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79" w:rsidRDefault="009914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91479" w:rsidRDefault="0099147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>Приложение 1</w:t>
      </w:r>
    </w:p>
    <w:p w:rsidR="00991479" w:rsidRDefault="00991479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 рабочей программе дисциплины </w:t>
      </w:r>
    </w:p>
    <w:p w:rsidR="00991479" w:rsidRDefault="00991479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91479" w:rsidRDefault="00991479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268"/>
        <w:ind w:right="-20"/>
      </w:pPr>
    </w:p>
    <w:p w:rsidR="00991479" w:rsidRDefault="00991479">
      <w:pPr>
        <w:spacing w:after="268"/>
        <w:ind w:right="-20"/>
      </w:pPr>
    </w:p>
    <w:p w:rsidR="00991479" w:rsidRDefault="00991479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991479" w:rsidRDefault="00991479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:rsidR="00991479" w:rsidRDefault="00991479">
      <w:pPr>
        <w:spacing w:before="240" w:after="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bookmarkStart w:id="0" w:name="_Hlk192709457"/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en-US"/>
        </w:rPr>
        <w:t>Математическое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моделирование систем и процессов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_______________________________________________________________________________________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Образовательная программа</w:t>
      </w:r>
    </w:p>
    <w:p w:rsidR="00991479" w:rsidRDefault="00991479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_Hlk192791288"/>
      <w:r>
        <w:rPr>
          <w:rFonts w:ascii="Times New Roman" w:hAnsi="Times New Roman" w:cs="Times New Roman"/>
          <w:sz w:val="32"/>
          <w:szCs w:val="32"/>
        </w:rPr>
        <w:t>Электрический транспорт железных дорог</w:t>
      </w:r>
    </w:p>
    <w:bookmarkEnd w:id="1"/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 наименование)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Направление подготовки / специальность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23.05.03 Подвижной состав железных дорог</w:t>
      </w:r>
    </w:p>
    <w:p w:rsidR="00991479" w:rsidRDefault="00991479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bookmarkEnd w:id="0"/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991479" w:rsidRDefault="00991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991479" w:rsidRDefault="00991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991479" w:rsidRDefault="00991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991479" w:rsidRDefault="00991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991479" w:rsidRDefault="00991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991479" w:rsidRDefault="009914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91479" w:rsidRDefault="009914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991479" w:rsidRDefault="009914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991479" w:rsidRDefault="009914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991479" w:rsidRDefault="009914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991479" w:rsidRDefault="0099147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991479" w:rsidRDefault="0099147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991479" w:rsidRDefault="00991479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991479" w:rsidRDefault="00991479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:rsidR="00991479" w:rsidRDefault="00991479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943"/>
      </w:tblGrid>
      <w:tr w:rsidR="00991479">
        <w:trPr>
          <w:trHeight w:val="493"/>
        </w:trPr>
        <w:tc>
          <w:tcPr>
            <w:tcW w:w="4428" w:type="dxa"/>
          </w:tcPr>
          <w:p w:rsidR="00991479" w:rsidRDefault="00991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:rsidR="00991479" w:rsidRDefault="00991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991479">
        <w:trPr>
          <w:trHeight w:val="310"/>
        </w:trPr>
        <w:tc>
          <w:tcPr>
            <w:tcW w:w="4428" w:type="dxa"/>
          </w:tcPr>
          <w:p w:rsidR="00991479" w:rsidRDefault="009914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:rsidR="00991479" w:rsidRDefault="0099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</w:tbl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36"/>
        <w:gridCol w:w="5527"/>
        <w:gridCol w:w="1908"/>
      </w:tblGrid>
      <w:tr w:rsidR="00991479">
        <w:tc>
          <w:tcPr>
            <w:tcW w:w="2936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1479">
        <w:trPr>
          <w:cantSplit/>
        </w:trPr>
        <w:tc>
          <w:tcPr>
            <w:tcW w:w="2936" w:type="dxa"/>
            <w:vMerge w:val="restart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5527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 (№1 - №10)</w:t>
            </w: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479">
        <w:trPr>
          <w:cantSplit/>
        </w:trPr>
        <w:tc>
          <w:tcPr>
            <w:tcW w:w="2936" w:type="dxa"/>
            <w:vMerge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479">
        <w:trPr>
          <w:cantSplit/>
        </w:trPr>
        <w:tc>
          <w:tcPr>
            <w:tcW w:w="2936" w:type="dxa"/>
            <w:vMerge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собеседование;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выполнение заданий в ЭИОС ПривГУПС.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выполнение заданий в ЭИОС ПривГУПС.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991479" w:rsidRDefault="0099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8"/>
        <w:gridCol w:w="7579"/>
      </w:tblGrid>
      <w:tr w:rsidR="00991479">
        <w:tc>
          <w:tcPr>
            <w:tcW w:w="3018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991479">
        <w:tc>
          <w:tcPr>
            <w:tcW w:w="3018" w:type="dxa"/>
          </w:tcPr>
          <w:p w:rsidR="00991479" w:rsidRDefault="009914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991479">
        <w:trPr>
          <w:trHeight w:val="742"/>
        </w:trPr>
        <w:tc>
          <w:tcPr>
            <w:tcW w:w="10597" w:type="dxa"/>
            <w:gridSpan w:val="2"/>
          </w:tcPr>
          <w:p w:rsidR="00991479" w:rsidRDefault="00991479">
            <w:pPr>
              <w:pStyle w:val="Heading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:rsidR="00991479" w:rsidRDefault="00991479">
            <w:pPr>
              <w:spacing w:after="0"/>
              <w:rPr>
                <w:lang w:eastAsia="en-US"/>
              </w:rPr>
            </w:pPr>
          </w:p>
          <w:p w:rsidR="00991479" w:rsidRDefault="00991479">
            <w:pPr>
              <w:pStyle w:val="Heading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:rsidR="00991479" w:rsidRDefault="009914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13"/>
        <w:gridCol w:w="6715"/>
      </w:tblGrid>
      <w:tr w:rsidR="00991479">
        <w:tc>
          <w:tcPr>
            <w:tcW w:w="4013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:rsidR="00991479" w:rsidRDefault="00991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991479">
        <w:trPr>
          <w:cantSplit/>
        </w:trPr>
        <w:tc>
          <w:tcPr>
            <w:tcW w:w="4013" w:type="dxa"/>
            <w:vMerge w:val="restart"/>
          </w:tcPr>
          <w:p w:rsidR="00991479" w:rsidRDefault="009914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6715" w:type="dxa"/>
          </w:tcPr>
          <w:p w:rsidR="00991479" w:rsidRDefault="0099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991479">
        <w:trPr>
          <w:cantSplit/>
        </w:trPr>
        <w:tc>
          <w:tcPr>
            <w:tcW w:w="4013" w:type="dxa"/>
            <w:vMerge/>
          </w:tcPr>
          <w:p w:rsidR="00991479" w:rsidRDefault="00991479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:rsidR="00991479" w:rsidRDefault="0099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991479">
        <w:trPr>
          <w:trHeight w:val="743"/>
        </w:trPr>
        <w:tc>
          <w:tcPr>
            <w:tcW w:w="10728" w:type="dxa"/>
            <w:gridSpan w:val="2"/>
          </w:tcPr>
          <w:p w:rsidR="00991479" w:rsidRDefault="00991479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:rsidR="00991479" w:rsidRDefault="00991479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479" w:rsidRDefault="009914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SolidWorks по определению напряженно-деформированного состояния в исследовании статической прочности</w:t>
            </w:r>
          </w:p>
          <w:p w:rsidR="00991479" w:rsidRDefault="0099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:rsidR="00991479" w:rsidRDefault="00991479">
      <w:pPr>
        <w:pStyle w:val="ListParagraph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:rsidR="00991479" w:rsidRDefault="00991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:rsidR="00991479" w:rsidRDefault="00991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:rsidR="00991479" w:rsidRDefault="00991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:rsidR="00991479" w:rsidRDefault="00991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:rsidR="00991479" w:rsidRDefault="00991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:rsidR="00991479" w:rsidRDefault="00991479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:rsidR="00991479" w:rsidRDefault="00991479">
      <w:pPr>
        <w:pStyle w:val="ListParagraph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резервов времени при сетевом планировании работ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:rsidR="00991479" w:rsidRDefault="0099147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:rsidR="00991479" w:rsidRDefault="00991479">
      <w:pPr>
        <w:pStyle w:val="NormalWeb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:rsidR="00991479" w:rsidRDefault="0099147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:rsidR="00991479" w:rsidRDefault="00991479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:rsidR="00991479" w:rsidRDefault="00991479">
      <w:pPr>
        <w:pStyle w:val="NormalWeb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:rsidR="00991479" w:rsidRDefault="00991479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вихревого энергоразделителя с помощью инструментов программы СААМ</w:t>
      </w:r>
    </w:p>
    <w:p w:rsidR="00991479" w:rsidRDefault="0099147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:rsidR="00991479" w:rsidRDefault="00991479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коэффициента запаса усталости, предварительно составив алгоритм исследования усталостной прочности</w:t>
      </w:r>
    </w:p>
    <w:p w:rsidR="00991479" w:rsidRDefault="00991479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проведению теплового исследования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RND при статистическом моделировании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91479" w:rsidRDefault="0099147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:rsidR="00991479" w:rsidRDefault="0099147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:rsidR="00991479" w:rsidRDefault="0099147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:rsidR="00991479" w:rsidRDefault="00991479">
      <w:pPr>
        <w:pStyle w:val="NormalWeb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:rsidR="00991479" w:rsidRDefault="0099147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:rsidR="00991479" w:rsidRDefault="0099147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:rsidR="00991479" w:rsidRDefault="00991479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массы объекта и координат цент ра тяжести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напряженно-деформированного состояния в исследовании статической прочности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коэффициента запаса усталости, предварительно составив алгоритм исследования усталостной прочности</w:t>
      </w:r>
    </w:p>
    <w:p w:rsidR="00991479" w:rsidRDefault="0099147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проведению теплового исследования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:rsidR="00991479" w:rsidRDefault="009914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:rsidR="00991479" w:rsidRDefault="0099147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:rsidR="00991479" w:rsidRDefault="0099147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:rsidR="00991479" w:rsidRDefault="0099147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:rsidR="00991479" w:rsidRDefault="0099147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:rsidR="00991479" w:rsidRDefault="00991479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:rsidR="00991479" w:rsidRDefault="00991479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:rsidR="00991479" w:rsidRDefault="0099147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:rsidR="00991479" w:rsidRDefault="00991479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:rsidR="00991479" w:rsidRDefault="00991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:rsidR="00991479" w:rsidRDefault="00991479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:rsidR="00991479" w:rsidRDefault="00991479">
      <w:pPr>
        <w:rPr>
          <w:rFonts w:ascii="Times New Roman" w:hAnsi="Times New Roman" w:cs="Times New Roman"/>
          <w:sz w:val="24"/>
          <w:szCs w:val="24"/>
        </w:rPr>
      </w:pP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991479" w:rsidRDefault="009914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:rsidR="00991479" w:rsidRDefault="0099147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991479" w:rsidRDefault="0099147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91479" w:rsidSect="0099147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479" w:rsidRDefault="00991479">
      <w:pPr>
        <w:spacing w:after="0" w:line="240" w:lineRule="auto"/>
      </w:pPr>
      <w:r>
        <w:separator/>
      </w:r>
    </w:p>
  </w:endnote>
  <w:endnote w:type="continuationSeparator" w:id="0">
    <w:p w:rsidR="00991479" w:rsidRDefault="00991479">
      <w:pPr>
        <w:spacing w:after="0" w:line="240" w:lineRule="auto"/>
      </w:pPr>
      <w:r>
        <w:continuationSeparator/>
      </w:r>
    </w:p>
  </w:endnote>
  <w:endnote w:type="continuationNotice" w:id="1">
    <w:p w:rsidR="00991479" w:rsidRDefault="0099147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479" w:rsidRDefault="00991479">
      <w:pPr>
        <w:spacing w:after="0" w:line="240" w:lineRule="auto"/>
      </w:pPr>
      <w:r>
        <w:separator/>
      </w:r>
    </w:p>
  </w:footnote>
  <w:footnote w:type="continuationSeparator" w:id="0">
    <w:p w:rsidR="00991479" w:rsidRDefault="00991479">
      <w:pPr>
        <w:spacing w:after="0" w:line="240" w:lineRule="auto"/>
      </w:pPr>
      <w:r>
        <w:continuationSeparator/>
      </w:r>
    </w:p>
  </w:footnote>
  <w:footnote w:type="continuationNotice" w:id="1">
    <w:p w:rsidR="00991479" w:rsidRDefault="00991479">
      <w:pPr>
        <w:spacing w:after="0" w:line="240" w:lineRule="auto"/>
      </w:pPr>
    </w:p>
  </w:footnote>
  <w:footnote w:id="2">
    <w:p w:rsidR="00991479" w:rsidRDefault="00991479">
      <w:pPr>
        <w:pStyle w:val="FootnoteText"/>
        <w:jc w:val="both"/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479"/>
    <w:rsid w:val="0099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rPr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shortauthor">
    <w:name w:val="short_author"/>
    <w:basedOn w:val="DefaultParagraphFont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DefaultParagraphFont"/>
    <w:uiPriority w:val="99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hAnsi="Calibri" w:cs="Calibri"/>
      <w:lang w:eastAsia="zh-CN"/>
    </w:rPr>
  </w:style>
  <w:style w:type="paragraph" w:styleId="FootnoteText">
    <w:name w:val="footnote text"/>
    <w:basedOn w:val="Normal"/>
    <w:link w:val="FootnoteTextChar"/>
    <w:uiPriority w:val="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customStyle="1" w:styleId="s1">
    <w:name w:val="s_1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989EA3"/>
      </a:dk1>
      <a:lt1>
        <a:sysClr val="window" lastClr="4D515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11</Pages>
  <Words>4224</Words>
  <Characters>24080</Characters>
  <Application>Microsoft Office Outlook</Application>
  <DocSecurity>0</DocSecurity>
  <Lines>0</Lines>
  <Paragraphs>0</Paragraphs>
  <ScaleCrop>false</ScaleCrop>
  <Company>SamIIT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Anatoly</cp:lastModifiedBy>
  <cp:revision>2</cp:revision>
  <cp:lastPrinted>2021-02-16T04:52:00Z</cp:lastPrinted>
  <dcterms:created xsi:type="dcterms:W3CDTF">2025-06-30T16:36:00Z</dcterms:created>
  <dcterms:modified xsi:type="dcterms:W3CDTF">2025-06-30T16:36:00Z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